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09FE" w14:textId="606B9406" w:rsidR="00064A24" w:rsidRPr="00064A24" w:rsidRDefault="009F02C5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27204944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1CA77013" w14:textId="33DEC3A2" w:rsidR="00064A24" w:rsidRDefault="5A8FFDB7" w:rsidP="00064A24">
      <w:pPr>
        <w:rPr>
          <w:rFonts w:ascii="Oslo Sans Office" w:hAnsi="Oslo Sans Office"/>
          <w:sz w:val="38"/>
          <w:szCs w:val="38"/>
        </w:rPr>
      </w:pPr>
      <w:r w:rsidRPr="37BEEBE9">
        <w:rPr>
          <w:rFonts w:ascii="Oslo Sans Office" w:hAnsi="Oslo Sans Office"/>
          <w:sz w:val="38"/>
          <w:szCs w:val="38"/>
        </w:rPr>
        <w:t xml:space="preserve">Referat </w:t>
      </w:r>
      <w:r w:rsidR="009F02C5" w:rsidRPr="37BEEBE9">
        <w:rPr>
          <w:rFonts w:ascii="Oslo Sans Office" w:hAnsi="Oslo Sans Office"/>
          <w:sz w:val="38"/>
          <w:szCs w:val="38"/>
        </w:rPr>
        <w:t xml:space="preserve">FAU-møte </w:t>
      </w:r>
      <w:r w:rsidR="2BA3623C" w:rsidRPr="37BEEBE9">
        <w:rPr>
          <w:rFonts w:ascii="Oslo Sans Office" w:hAnsi="Oslo Sans Office"/>
          <w:sz w:val="38"/>
          <w:szCs w:val="38"/>
        </w:rPr>
        <w:t>9.mars 23</w:t>
      </w:r>
    </w:p>
    <w:p w14:paraId="6C6C9EBC" w14:textId="77777777" w:rsidR="00427082" w:rsidRDefault="00B00794" w:rsidP="00B00794">
      <w:pPr>
        <w:rPr>
          <w:rFonts w:ascii="Helvetica" w:hAnsi="Helvetica"/>
          <w:color w:val="212121"/>
        </w:rPr>
      </w:pPr>
      <w:proofErr w:type="gramStart"/>
      <w:r>
        <w:rPr>
          <w:rFonts w:ascii="Helvetica" w:hAnsi="Helvetica"/>
          <w:color w:val="212121"/>
        </w:rPr>
        <w:t>Tilstede</w:t>
      </w:r>
      <w:proofErr w:type="gramEnd"/>
      <w:r>
        <w:rPr>
          <w:rFonts w:ascii="Helvetica" w:hAnsi="Helvetica"/>
          <w:color w:val="212121"/>
        </w:rPr>
        <w:t xml:space="preserve">: Bjørnar, Saida, Melody, Andrine, Annicken, Roy &amp; </w:t>
      </w:r>
      <w:proofErr w:type="spellStart"/>
      <w:r>
        <w:rPr>
          <w:rFonts w:ascii="Helvetica" w:hAnsi="Helvetica"/>
          <w:color w:val="212121"/>
        </w:rPr>
        <w:t>Kundo</w:t>
      </w:r>
      <w:proofErr w:type="spellEnd"/>
      <w:r>
        <w:rPr>
          <w:rFonts w:ascii="Helvetica" w:hAnsi="Helvetica"/>
          <w:color w:val="212121"/>
        </w:rPr>
        <w:t xml:space="preserve"> </w:t>
      </w:r>
    </w:p>
    <w:p w14:paraId="3157359A" w14:textId="77777777" w:rsidR="00296622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1. Rektors kvarter: - Elevundersøkelse om trivsel på skolen fikk dårlige resultater som skolen ikke forventet. Spesielt i forhold til trygt miljø og mobbing på skolen. - Det skolen har gjort etter resultatene: - Hatt 2 runder med elevrådet (der de har bekreftet at det er områdene som skolegården, garderoben og på vei til skolen som er der elevene ikke føler seg trygge og opplever mobbing) - Undersøkelses delen angående mobbing og trygt miljø skal bli lagt ut på forms for en ny spørrerunde, slik at skolen kan få bedre innsikt i resultatene. - Tiltakene for hvordan alle lærerne og skolen skal jobbe med dette kommer etter de nye resultatene </w:t>
      </w:r>
    </w:p>
    <w:p w14:paraId="6263A283" w14:textId="77777777" w:rsidR="006A0BF5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- Skolens budsjett er i pluss for første gang siden Catrin har startet på skolen :D - Mottaksklassen blir åpnet i løpet av Mars og det kommer evt. en ny klasse til høsten </w:t>
      </w:r>
    </w:p>
    <w:p w14:paraId="7D933F14" w14:textId="77777777" w:rsidR="002C3913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2. FAU leder: - Vi har fortsatt ikke valgt en leder enda, da ingen har mulighet for det. - Vi må evt. vurdere å droppe leder posisjonen i år. 3. 17.Mai - Minne Catrin &amp; Djana på å søke midler til 17.Mai - Melody har åpnet underkontoer for hvert kull. - Vi må finne ut og kontakte de som holder på pengene nå, slik at det kan bli lagt inn på kontoene. - Siden at alle trinnene skal bidra i år, så er det bestemt at hvert trinn skal få et ansvarsområde (rigging, mat, premier </w:t>
      </w:r>
      <w:proofErr w:type="spellStart"/>
      <w:r>
        <w:rPr>
          <w:rFonts w:ascii="Helvetica" w:hAnsi="Helvetica"/>
          <w:color w:val="212121"/>
        </w:rPr>
        <w:t>etc</w:t>
      </w:r>
      <w:proofErr w:type="spellEnd"/>
      <w:r>
        <w:rPr>
          <w:rFonts w:ascii="Helvetica" w:hAnsi="Helvetica"/>
          <w:color w:val="212121"/>
        </w:rPr>
        <w:t>). Det vil bli gitt skjema til skolen som de kan dele ut til alle elvene der foreldrene gir svar på det de skal bidra med</w:t>
      </w:r>
    </w:p>
    <w:p w14:paraId="38527026" w14:textId="77777777" w:rsidR="00B13DA0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 - Svarttjern har jubileumsår, så det kan hende at de skal ha sin egen 17.mai feiring (Vi finner ut av det til neste møte) 4. Det vi trenger for 17.Mai:</w:t>
      </w:r>
    </w:p>
    <w:p w14:paraId="1C15B6C6" w14:textId="77777777" w:rsidR="00E41B9E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 - Vi bruker Storcash og </w:t>
      </w:r>
      <w:proofErr w:type="spellStart"/>
      <w:r>
        <w:rPr>
          <w:rFonts w:ascii="Helvetica" w:hAnsi="Helvetica"/>
          <w:color w:val="212121"/>
        </w:rPr>
        <w:t>Lyreco</w:t>
      </w:r>
      <w:proofErr w:type="spellEnd"/>
      <w:r>
        <w:rPr>
          <w:rFonts w:ascii="Helvetica" w:hAnsi="Helvetica"/>
          <w:color w:val="212121"/>
        </w:rPr>
        <w:t xml:space="preserve"> for innkjøp - Popcorn og sukkerspinn-maskin (ca. 11 500 kr) - Låne popcorn maskin fra Svarttjern om nødvendig </w:t>
      </w:r>
    </w:p>
    <w:p w14:paraId="2596E754" w14:textId="77777777" w:rsidR="00E41B9E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- Is (krone-is, pinup, </w:t>
      </w:r>
      <w:proofErr w:type="spellStart"/>
      <w:r>
        <w:rPr>
          <w:rFonts w:ascii="Helvetica" w:hAnsi="Helvetica"/>
          <w:color w:val="212121"/>
        </w:rPr>
        <w:t>lollipop</w:t>
      </w:r>
      <w:proofErr w:type="spellEnd"/>
      <w:r>
        <w:rPr>
          <w:rFonts w:ascii="Helvetica" w:hAnsi="Helvetica"/>
          <w:color w:val="212121"/>
        </w:rPr>
        <w:t xml:space="preserve">, </w:t>
      </w:r>
      <w:proofErr w:type="spellStart"/>
      <w:r>
        <w:rPr>
          <w:rFonts w:ascii="Helvetica" w:hAnsi="Helvetica"/>
          <w:color w:val="212121"/>
        </w:rPr>
        <w:t>mr</w:t>
      </w:r>
      <w:proofErr w:type="spellEnd"/>
      <w:r>
        <w:rPr>
          <w:rFonts w:ascii="Helvetica" w:hAnsi="Helvetica"/>
          <w:color w:val="212121"/>
        </w:rPr>
        <w:t xml:space="preserve"> </w:t>
      </w:r>
      <w:proofErr w:type="spellStart"/>
      <w:r>
        <w:rPr>
          <w:rFonts w:ascii="Helvetica" w:hAnsi="Helvetica"/>
          <w:color w:val="212121"/>
        </w:rPr>
        <w:t>freeze</w:t>
      </w:r>
      <w:proofErr w:type="spellEnd"/>
      <w:r>
        <w:rPr>
          <w:rFonts w:ascii="Helvetica" w:hAnsi="Helvetica"/>
          <w:color w:val="212121"/>
        </w:rPr>
        <w:t xml:space="preserve"> og saftposer) - Olje, maiskorn og farin til sukkerspinn - Pølse (Husk på halal og kylling), lompe, ketchup og sennep</w:t>
      </w:r>
    </w:p>
    <w:p w14:paraId="3AB04906" w14:textId="77777777" w:rsidR="008C5BC7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 - Brus og vann (med og uten kullsyre) - Kaker - Lodd remser (ca. 1000 remser) - Lydanlegg (skal snakke med borettslag styrer om å låne) - Bord og stoler (kontakte Frivillighetssentralen om lån)</w:t>
      </w:r>
    </w:p>
    <w:p w14:paraId="4F1D08DE" w14:textId="77777777" w:rsidR="00051878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 xml:space="preserve"> - Maile bedrifter for å bidra med ulike gevinster </w:t>
      </w:r>
    </w:p>
    <w:p w14:paraId="6E287B5D" w14:textId="6780B141" w:rsidR="00B00794" w:rsidRDefault="00B00794" w:rsidP="00B00794">
      <w:pPr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>5. Leker: - Dart spill - Ballonger - Ringspill (ris/</w:t>
      </w:r>
      <w:proofErr w:type="gramStart"/>
      <w:r>
        <w:rPr>
          <w:rFonts w:ascii="Helvetica" w:hAnsi="Helvetica"/>
          <w:color w:val="212121"/>
        </w:rPr>
        <w:t>erte poser</w:t>
      </w:r>
      <w:proofErr w:type="gramEnd"/>
      <w:r>
        <w:rPr>
          <w:rFonts w:ascii="Helvetica" w:hAnsi="Helvetica"/>
          <w:color w:val="212121"/>
        </w:rPr>
        <w:t>) - Potetløp - Planke, spiker &amp; hammer 6. Program: - Vi trenger info fra skolen angående tidspunkter for toget for å kunne sette opp et program. Forhåpentligvis til neste gang. Neste møte blir: Torsdag, 30.3. Vel møtt :D</w:t>
      </w:r>
    </w:p>
    <w:p w14:paraId="22118703" w14:textId="77777777" w:rsidR="00B00794" w:rsidRDefault="00B00794" w:rsidP="00B00794">
      <w:pPr>
        <w:rPr>
          <w:rFonts w:ascii="Calibri" w:hAnsi="Calibri"/>
        </w:rPr>
      </w:pPr>
    </w:p>
    <w:p w14:paraId="4EE01533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059A27F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5FCBBF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BC3251B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8734FC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AC77BE1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1E8154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F84CA2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44D7046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39D9095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649301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0C7C7F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B500DA1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9278F5C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B3AD44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610AD24F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7732FAE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026D" w14:textId="77777777" w:rsidR="00D64BF4" w:rsidRDefault="00D64BF4" w:rsidP="005D093C">
      <w:pPr>
        <w:spacing w:after="0" w:line="240" w:lineRule="auto"/>
      </w:pPr>
      <w:r>
        <w:separator/>
      </w:r>
    </w:p>
  </w:endnote>
  <w:endnote w:type="continuationSeparator" w:id="0">
    <w:p w14:paraId="072D9865" w14:textId="77777777" w:rsidR="00D64BF4" w:rsidRDefault="00D64BF4" w:rsidP="005D093C">
      <w:pPr>
        <w:spacing w:after="0" w:line="240" w:lineRule="auto"/>
      </w:pPr>
      <w:r>
        <w:continuationSeparator/>
      </w:r>
    </w:p>
  </w:endnote>
  <w:endnote w:type="continuationNotice" w:id="1">
    <w:p w14:paraId="4C0C215E" w14:textId="77777777" w:rsidR="00D64BF4" w:rsidRDefault="00D64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charset w:val="00"/>
    <w:family w:val="auto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7194F879" w14:textId="77777777" w:rsidTr="00064A24">
      <w:trPr>
        <w:trHeight w:val="20"/>
      </w:trPr>
      <w:tc>
        <w:tcPr>
          <w:tcW w:w="424" w:type="dxa"/>
          <w:vMerge w:val="restart"/>
        </w:tcPr>
        <w:p w14:paraId="12BBA875" w14:textId="77777777" w:rsidR="00064A24" w:rsidRPr="00DE1938" w:rsidRDefault="00064A24" w:rsidP="00D44A50">
          <w:pPr>
            <w:pStyle w:val="Footer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2337" behindDoc="0" locked="0" layoutInCell="1" allowOverlap="1" wp14:anchorId="16EA6AE2" wp14:editId="3A132F87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43A3E23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096E8FF2" w14:textId="77777777" w:rsidR="00064A24" w:rsidRPr="00DE1938" w:rsidRDefault="00064A24" w:rsidP="00D44A50">
          <w:pPr>
            <w:pStyle w:val="Footer"/>
            <w:rPr>
              <w:rStyle w:val="Strong"/>
            </w:rPr>
          </w:pPr>
        </w:p>
      </w:tc>
    </w:tr>
    <w:tr w:rsidR="00064A24" w:rsidRPr="00DE1938" w14:paraId="31B0957E" w14:textId="77777777" w:rsidTr="00064A24">
      <w:tc>
        <w:tcPr>
          <w:tcW w:w="424" w:type="dxa"/>
          <w:vMerge/>
        </w:tcPr>
        <w:p w14:paraId="7B0D37AF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451E2CFC" w14:textId="77777777" w:rsidR="00064A24" w:rsidRPr="00DE1938" w:rsidRDefault="008D59A4" w:rsidP="00D44A50">
          <w:pPr>
            <w:pStyle w:val="Footer"/>
            <w:rPr>
              <w:rStyle w:val="Strong"/>
            </w:rPr>
          </w:pPr>
          <w:r>
            <w:rPr>
              <w:rStyle w:val="Strong"/>
            </w:rPr>
            <w:t>Osloskolen</w:t>
          </w:r>
        </w:p>
      </w:tc>
    </w:tr>
  </w:tbl>
  <w:p w14:paraId="5E63C35C" w14:textId="77777777" w:rsidR="00D44A50" w:rsidRDefault="00D4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C7E3" w14:textId="77777777" w:rsidR="00D64BF4" w:rsidRDefault="00D64BF4" w:rsidP="005D093C">
      <w:pPr>
        <w:spacing w:after="0" w:line="240" w:lineRule="auto"/>
      </w:pPr>
      <w:r>
        <w:separator/>
      </w:r>
    </w:p>
  </w:footnote>
  <w:footnote w:type="continuationSeparator" w:id="0">
    <w:p w14:paraId="7A40A83E" w14:textId="77777777" w:rsidR="00D64BF4" w:rsidRDefault="00D64BF4" w:rsidP="005D093C">
      <w:pPr>
        <w:spacing w:after="0" w:line="240" w:lineRule="auto"/>
      </w:pPr>
      <w:r>
        <w:continuationSeparator/>
      </w:r>
    </w:p>
  </w:footnote>
  <w:footnote w:type="continuationNotice" w:id="1">
    <w:p w14:paraId="4FB6818D" w14:textId="77777777" w:rsidR="00D64BF4" w:rsidRDefault="00D64B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0585" w14:textId="77777777" w:rsidR="00D44A50" w:rsidRDefault="00A67238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0289" behindDoc="1" locked="0" layoutInCell="1" allowOverlap="1" wp14:anchorId="0C6C9E56" wp14:editId="3E031286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8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C"/>
    <w:rsid w:val="000119BE"/>
    <w:rsid w:val="00051878"/>
    <w:rsid w:val="00064A24"/>
    <w:rsid w:val="00095EC1"/>
    <w:rsid w:val="000F0078"/>
    <w:rsid w:val="00186573"/>
    <w:rsid w:val="001B565C"/>
    <w:rsid w:val="001F112F"/>
    <w:rsid w:val="0025699D"/>
    <w:rsid w:val="00296622"/>
    <w:rsid w:val="002C3913"/>
    <w:rsid w:val="00325D57"/>
    <w:rsid w:val="003603AE"/>
    <w:rsid w:val="00427082"/>
    <w:rsid w:val="0046406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27856"/>
    <w:rsid w:val="0063574A"/>
    <w:rsid w:val="00655510"/>
    <w:rsid w:val="006A0BF5"/>
    <w:rsid w:val="006E006E"/>
    <w:rsid w:val="00727D7C"/>
    <w:rsid w:val="007D1113"/>
    <w:rsid w:val="007E4B0D"/>
    <w:rsid w:val="00854609"/>
    <w:rsid w:val="00875F48"/>
    <w:rsid w:val="008C5BC7"/>
    <w:rsid w:val="008D5723"/>
    <w:rsid w:val="008D59A4"/>
    <w:rsid w:val="009F02C5"/>
    <w:rsid w:val="00A0208E"/>
    <w:rsid w:val="00A37C70"/>
    <w:rsid w:val="00A63656"/>
    <w:rsid w:val="00A65DFB"/>
    <w:rsid w:val="00A67238"/>
    <w:rsid w:val="00A85594"/>
    <w:rsid w:val="00AA100D"/>
    <w:rsid w:val="00B00794"/>
    <w:rsid w:val="00B10DAE"/>
    <w:rsid w:val="00B13DA0"/>
    <w:rsid w:val="00BD2FB6"/>
    <w:rsid w:val="00C25940"/>
    <w:rsid w:val="00C51925"/>
    <w:rsid w:val="00D44A50"/>
    <w:rsid w:val="00D64BF4"/>
    <w:rsid w:val="00D8326C"/>
    <w:rsid w:val="00E41B9E"/>
    <w:rsid w:val="00E51E18"/>
    <w:rsid w:val="00E51F3C"/>
    <w:rsid w:val="00FD7882"/>
    <w:rsid w:val="267D1AD9"/>
    <w:rsid w:val="2BA3623C"/>
    <w:rsid w:val="37BEEBE9"/>
    <w:rsid w:val="3EB97D0C"/>
    <w:rsid w:val="5A8FF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794C"/>
  <w15:chartTrackingRefBased/>
  <w15:docId w15:val="{9B5EE999-F5B7-4590-9237-3725AD91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leGrid">
    <w:name w:val="Table Grid"/>
    <w:basedOn w:val="TableNorma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882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7882"/>
    <w:rPr>
      <w:color w:val="2A2859" w:themeColor="text2"/>
      <w:sz w:val="16"/>
    </w:rPr>
  </w:style>
  <w:style w:type="character" w:styleId="Strong">
    <w:name w:val="Strong"/>
    <w:basedOn w:val="DefaultParagraphFont"/>
    <w:uiPriority w:val="22"/>
    <w:qFormat/>
    <w:rsid w:val="005D093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NoSpacing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0119B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TableNorma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82A66681CDF4092160FF9E871ADF0" ma:contentTypeVersion="11" ma:contentTypeDescription="Opprett et nytt dokument." ma:contentTypeScope="" ma:versionID="92ce1aa8d4c1df32212e794e5b982922">
  <xsd:schema xmlns:xsd="http://www.w3.org/2001/XMLSchema" xmlns:xs="http://www.w3.org/2001/XMLSchema" xmlns:p="http://schemas.microsoft.com/office/2006/metadata/properties" xmlns:ns2="7712dc4c-dd72-4797-a91b-bf96139bae97" xmlns:ns3="18d8ee6c-4d94-428c-8b56-5367101d6312" targetNamespace="http://schemas.microsoft.com/office/2006/metadata/properties" ma:root="true" ma:fieldsID="1cc1f7e07a865a9e92514925a2b3cf48" ns2:_="" ns3:_="">
    <xsd:import namespace="7712dc4c-dd72-4797-a91b-bf96139bae97"/>
    <xsd:import namespace="18d8ee6c-4d94-428c-8b56-5367101d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dc4c-dd72-4797-a91b-bf96139ba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6c-4d94-428c-8b56-5367101d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D7C4DE29-6120-4806-AB8B-82B84F8F949A}">
  <ds:schemaRefs>
    <ds:schemaRef ds:uri="http://schemas.microsoft.com/office/2006/metadata/properties"/>
    <ds:schemaRef ds:uri="http://schemas.microsoft.com/office/infopath/2007/PartnerControls"/>
    <ds:schemaRef ds:uri="5b0e5c37-ce1a-417a-9152-16aa3acb2e99"/>
    <ds:schemaRef ds:uri="efa338f3-7b16-4445-a0a6-b53cce281528"/>
  </ds:schemaRefs>
</ds:datastoreItem>
</file>

<file path=customXml/itemProps2.xml><?xml version="1.0" encoding="utf-8"?>
<ds:datastoreItem xmlns:ds="http://schemas.openxmlformats.org/officeDocument/2006/customXml" ds:itemID="{D48ED042-A381-4AEF-BD5C-59FBAEF45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6968-D2C9-4320-A631-5B99A654699E}"/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</TotalTime>
  <Pages>1</Pages>
  <Words>378</Words>
  <Characters>2156</Characters>
  <Application>Microsoft Office Word</Application>
  <DocSecurity>4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Catrin Hansen</cp:lastModifiedBy>
  <cp:revision>14</cp:revision>
  <cp:lastPrinted>2019-08-12T20:26:00Z</cp:lastPrinted>
  <dcterms:created xsi:type="dcterms:W3CDTF">2022-09-28T21:49:00Z</dcterms:created>
  <dcterms:modified xsi:type="dcterms:W3CDTF">2023-03-19T16:27:00Z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0x010100F3782A66681CDF4092160FF9E871ADF0</vt:lpwstr>
  </property>
  <property fmtid="{D5CDD505-2E9C-101B-9397-08002B2CF9AE}" pid="4" name="MediaServiceImageTags">
    <vt:lpwstr/>
  </property>
</Properties>
</file>